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E4" w:rsidRPr="00101F69" w:rsidRDefault="004259E4" w:rsidP="004259E4">
      <w:pPr>
        <w:jc w:val="center"/>
        <w:rPr>
          <w:b/>
          <w:sz w:val="24"/>
          <w:szCs w:val="24"/>
        </w:rPr>
      </w:pPr>
    </w:p>
    <w:p w:rsidR="00E93459" w:rsidRPr="00101F69" w:rsidRDefault="00101F69" w:rsidP="00D951B6">
      <w:pPr>
        <w:pStyle w:val="Bezodstpw"/>
        <w:jc w:val="center"/>
        <w:rPr>
          <w:b/>
          <w:sz w:val="28"/>
          <w:szCs w:val="28"/>
          <w:u w:val="single"/>
          <w:lang w:val="en-US"/>
        </w:rPr>
      </w:pPr>
      <w:r w:rsidRPr="00101F69">
        <w:rPr>
          <w:b/>
          <w:sz w:val="28"/>
          <w:szCs w:val="28"/>
          <w:u w:val="single"/>
          <w:lang w:val="en-US"/>
        </w:rPr>
        <w:t xml:space="preserve">SCANDINAVIAN STUDIES </w:t>
      </w:r>
      <w:r w:rsidR="004B300D" w:rsidRPr="00101F69">
        <w:rPr>
          <w:b/>
          <w:sz w:val="28"/>
          <w:szCs w:val="28"/>
          <w:u w:val="single"/>
          <w:lang w:val="en-US"/>
        </w:rPr>
        <w:t xml:space="preserve"> </w:t>
      </w:r>
    </w:p>
    <w:p w:rsidR="00D951B6" w:rsidRPr="00101F69" w:rsidRDefault="00E93459" w:rsidP="00D951B6">
      <w:pPr>
        <w:pStyle w:val="Bezodstpw"/>
        <w:jc w:val="center"/>
        <w:rPr>
          <w:b/>
          <w:sz w:val="28"/>
          <w:szCs w:val="28"/>
          <w:lang w:val="en-US"/>
        </w:rPr>
      </w:pPr>
      <w:r w:rsidRPr="00101F69">
        <w:rPr>
          <w:b/>
          <w:sz w:val="28"/>
          <w:szCs w:val="28"/>
          <w:lang w:val="en-US"/>
        </w:rPr>
        <w:t xml:space="preserve"> </w:t>
      </w:r>
      <w:bookmarkStart w:id="0" w:name="_GoBack"/>
      <w:bookmarkEnd w:id="0"/>
    </w:p>
    <w:p w:rsidR="004F44BC" w:rsidRPr="00101F69" w:rsidRDefault="004B300D" w:rsidP="00D951B6">
      <w:pPr>
        <w:pStyle w:val="Bezodstpw"/>
        <w:jc w:val="center"/>
        <w:rPr>
          <w:b/>
          <w:sz w:val="28"/>
          <w:szCs w:val="28"/>
          <w:lang w:val="en-US"/>
        </w:rPr>
      </w:pPr>
      <w:r w:rsidRPr="00101F69">
        <w:rPr>
          <w:b/>
          <w:sz w:val="28"/>
          <w:szCs w:val="28"/>
          <w:lang w:val="en-US"/>
        </w:rPr>
        <w:t xml:space="preserve">Internship </w:t>
      </w:r>
      <w:proofErr w:type="spellStart"/>
      <w:r w:rsidRPr="00101F69">
        <w:rPr>
          <w:b/>
          <w:sz w:val="28"/>
          <w:szCs w:val="28"/>
          <w:lang w:val="en-US"/>
        </w:rPr>
        <w:t>programme</w:t>
      </w:r>
      <w:proofErr w:type="spellEnd"/>
    </w:p>
    <w:p w:rsidR="004259E4" w:rsidRPr="00101F69" w:rsidRDefault="004259E4" w:rsidP="004259E4">
      <w:pPr>
        <w:rPr>
          <w:b/>
          <w:sz w:val="24"/>
          <w:szCs w:val="24"/>
          <w:lang w:val="en-US"/>
        </w:rPr>
      </w:pPr>
    </w:p>
    <w:p w:rsidR="00E93459" w:rsidRPr="00C402A1" w:rsidRDefault="004B300D" w:rsidP="00E93459">
      <w:pPr>
        <w:rPr>
          <w:sz w:val="20"/>
          <w:szCs w:val="20"/>
          <w:lang w:val="en-US"/>
        </w:rPr>
      </w:pPr>
      <w:r w:rsidRPr="00C402A1">
        <w:rPr>
          <w:b/>
          <w:sz w:val="20"/>
          <w:szCs w:val="20"/>
          <w:lang w:val="en-US"/>
        </w:rPr>
        <w:t>Areas</w:t>
      </w:r>
      <w:r w:rsidR="00E93459" w:rsidRPr="00C402A1">
        <w:rPr>
          <w:b/>
          <w:bCs/>
          <w:sz w:val="20"/>
          <w:szCs w:val="20"/>
          <w:lang w:val="en-US"/>
        </w:rPr>
        <w:t>:</w:t>
      </w:r>
    </w:p>
    <w:p w:rsidR="004B300D" w:rsidRPr="00C402A1" w:rsidRDefault="00C402A1" w:rsidP="00101F69">
      <w:pPr>
        <w:numPr>
          <w:ilvl w:val="0"/>
          <w:numId w:val="15"/>
        </w:numPr>
        <w:suppressAutoHyphens/>
        <w:spacing w:after="0" w:line="100" w:lineRule="atLeast"/>
        <w:ind w:left="426"/>
        <w:jc w:val="both"/>
        <w:rPr>
          <w:sz w:val="20"/>
          <w:szCs w:val="20"/>
          <w:lang w:val="en-US"/>
        </w:rPr>
      </w:pPr>
      <w:r>
        <w:rPr>
          <w:sz w:val="20"/>
          <w:szCs w:val="20"/>
          <w:lang w:val="en-US"/>
        </w:rPr>
        <w:t>p</w:t>
      </w:r>
      <w:r w:rsidR="004B300D" w:rsidRPr="00C402A1">
        <w:rPr>
          <w:sz w:val="20"/>
          <w:szCs w:val="20"/>
          <w:lang w:val="en-US"/>
        </w:rPr>
        <w:t xml:space="preserve">reparation for the work in translation companies, corporations, outsourcing companies, shared services </w:t>
      </w:r>
      <w:proofErr w:type="spellStart"/>
      <w:r w:rsidR="004B300D" w:rsidRPr="00C402A1">
        <w:rPr>
          <w:sz w:val="20"/>
          <w:szCs w:val="20"/>
          <w:lang w:val="en-US"/>
        </w:rPr>
        <w:t>centres</w:t>
      </w:r>
      <w:proofErr w:type="spellEnd"/>
      <w:r w:rsidR="004B300D" w:rsidRPr="00C402A1">
        <w:rPr>
          <w:sz w:val="20"/>
          <w:szCs w:val="20"/>
          <w:lang w:val="en-US"/>
        </w:rPr>
        <w:t xml:space="preserve"> and others, e.g. airports, business </w:t>
      </w:r>
      <w:proofErr w:type="spellStart"/>
      <w:r w:rsidR="004B300D" w:rsidRPr="00C402A1">
        <w:rPr>
          <w:sz w:val="20"/>
          <w:szCs w:val="20"/>
          <w:lang w:val="en-US"/>
        </w:rPr>
        <w:t>centres</w:t>
      </w:r>
      <w:proofErr w:type="spellEnd"/>
      <w:r w:rsidR="00E84221" w:rsidRPr="00C402A1">
        <w:rPr>
          <w:sz w:val="20"/>
          <w:szCs w:val="20"/>
          <w:lang w:val="en-US"/>
        </w:rPr>
        <w:t>:</w:t>
      </w:r>
    </w:p>
    <w:p w:rsidR="00E84221" w:rsidRPr="00C402A1" w:rsidRDefault="00C402A1" w:rsidP="00101F69">
      <w:pPr>
        <w:pStyle w:val="Akapitzlist"/>
        <w:numPr>
          <w:ilvl w:val="2"/>
          <w:numId w:val="15"/>
        </w:numPr>
        <w:suppressAutoHyphens/>
        <w:spacing w:line="100" w:lineRule="atLeast"/>
        <w:jc w:val="both"/>
        <w:rPr>
          <w:rFonts w:asciiTheme="minorHAnsi" w:hAnsiTheme="minorHAnsi"/>
          <w:sz w:val="20"/>
          <w:szCs w:val="20"/>
          <w:lang w:val="en-US"/>
        </w:rPr>
      </w:pPr>
      <w:r>
        <w:rPr>
          <w:rFonts w:asciiTheme="minorHAnsi" w:hAnsiTheme="minorHAnsi"/>
          <w:sz w:val="20"/>
          <w:szCs w:val="20"/>
          <w:lang w:val="en-US"/>
        </w:rPr>
        <w:t>g</w:t>
      </w:r>
      <w:r w:rsidR="00E84221" w:rsidRPr="00C402A1">
        <w:rPr>
          <w:rFonts w:asciiTheme="minorHAnsi" w:hAnsiTheme="minorHAnsi"/>
          <w:sz w:val="20"/>
          <w:szCs w:val="20"/>
          <w:lang w:val="en-US"/>
        </w:rPr>
        <w:t>etting to know chosen procedures, systems of norms and rules (legal, professional, organizational, ethical)</w:t>
      </w:r>
    </w:p>
    <w:p w:rsidR="00E84221" w:rsidRPr="00C402A1" w:rsidRDefault="00C402A1" w:rsidP="00101F69">
      <w:pPr>
        <w:numPr>
          <w:ilvl w:val="2"/>
          <w:numId w:val="15"/>
        </w:numPr>
        <w:suppressAutoHyphens/>
        <w:spacing w:after="0" w:line="100" w:lineRule="atLeast"/>
        <w:jc w:val="both"/>
        <w:rPr>
          <w:sz w:val="20"/>
          <w:szCs w:val="20"/>
          <w:lang w:val="en-US"/>
        </w:rPr>
      </w:pPr>
      <w:r>
        <w:rPr>
          <w:sz w:val="20"/>
          <w:szCs w:val="20"/>
          <w:lang w:val="en-US"/>
        </w:rPr>
        <w:t>g</w:t>
      </w:r>
      <w:r w:rsidR="00E84221" w:rsidRPr="00C402A1">
        <w:rPr>
          <w:sz w:val="20"/>
          <w:szCs w:val="20"/>
          <w:lang w:val="en-US"/>
        </w:rPr>
        <w:t>etting to know the functioning of subjects (orga</w:t>
      </w:r>
      <w:r>
        <w:rPr>
          <w:sz w:val="20"/>
          <w:szCs w:val="20"/>
          <w:lang w:val="en-US"/>
        </w:rPr>
        <w:t>nizational structure, functions</w:t>
      </w:r>
      <w:r w:rsidR="00E84221" w:rsidRPr="00C402A1">
        <w:rPr>
          <w:sz w:val="20"/>
          <w:szCs w:val="20"/>
          <w:lang w:val="en-US"/>
        </w:rPr>
        <w:t xml:space="preserve"> authorizations, aims) in the framework of the spec</w:t>
      </w:r>
      <w:r>
        <w:rPr>
          <w:sz w:val="20"/>
          <w:szCs w:val="20"/>
          <w:lang w:val="en-US"/>
        </w:rPr>
        <w:t>ificity of the internship place</w:t>
      </w:r>
    </w:p>
    <w:p w:rsidR="00E84221" w:rsidRPr="00C402A1" w:rsidRDefault="00C402A1" w:rsidP="00101F69">
      <w:pPr>
        <w:numPr>
          <w:ilvl w:val="0"/>
          <w:numId w:val="15"/>
        </w:numPr>
        <w:suppressAutoHyphens/>
        <w:spacing w:after="0" w:line="100" w:lineRule="atLeast"/>
        <w:ind w:left="426"/>
        <w:jc w:val="both"/>
        <w:rPr>
          <w:sz w:val="20"/>
          <w:szCs w:val="20"/>
          <w:lang w:val="en-US"/>
        </w:rPr>
      </w:pPr>
      <w:r>
        <w:rPr>
          <w:sz w:val="20"/>
          <w:szCs w:val="20"/>
          <w:lang w:val="en-US"/>
        </w:rPr>
        <w:t>g</w:t>
      </w:r>
      <w:r w:rsidR="00E84221" w:rsidRPr="00C402A1">
        <w:rPr>
          <w:sz w:val="20"/>
          <w:szCs w:val="20"/>
          <w:lang w:val="en-US"/>
        </w:rPr>
        <w:t xml:space="preserve">etting to know typical tasks related to realization of </w:t>
      </w:r>
      <w:r>
        <w:rPr>
          <w:sz w:val="20"/>
          <w:szCs w:val="20"/>
          <w:lang w:val="en-US"/>
        </w:rPr>
        <w:t>different types of translations</w:t>
      </w:r>
    </w:p>
    <w:p w:rsidR="00E84221" w:rsidRPr="00C402A1" w:rsidRDefault="00C402A1" w:rsidP="00101F69">
      <w:pPr>
        <w:numPr>
          <w:ilvl w:val="0"/>
          <w:numId w:val="15"/>
        </w:numPr>
        <w:suppressAutoHyphens/>
        <w:spacing w:after="0" w:line="100" w:lineRule="atLeast"/>
        <w:ind w:left="426"/>
        <w:jc w:val="both"/>
        <w:rPr>
          <w:sz w:val="20"/>
          <w:szCs w:val="20"/>
          <w:lang w:val="en-US"/>
        </w:rPr>
      </w:pPr>
      <w:r>
        <w:rPr>
          <w:rStyle w:val="FontStyle16"/>
          <w:rFonts w:asciiTheme="minorHAnsi" w:hAnsiTheme="minorHAnsi"/>
          <w:sz w:val="20"/>
          <w:szCs w:val="20"/>
          <w:lang w:val="en-US"/>
        </w:rPr>
        <w:t>a</w:t>
      </w:r>
      <w:r w:rsidR="00E84221" w:rsidRPr="00C402A1">
        <w:rPr>
          <w:rStyle w:val="FontStyle16"/>
          <w:rFonts w:asciiTheme="minorHAnsi" w:hAnsiTheme="minorHAnsi"/>
          <w:sz w:val="20"/>
          <w:szCs w:val="20"/>
          <w:lang w:val="en-US"/>
        </w:rPr>
        <w:t>cquiring the consciousness of existence and the skill of solving chosen problems</w:t>
      </w:r>
      <w:r w:rsidR="00E84221" w:rsidRPr="00C402A1">
        <w:rPr>
          <w:rStyle w:val="FontStyle16"/>
          <w:rFonts w:asciiTheme="minorHAnsi" w:hAnsiTheme="minorHAnsi" w:cstheme="minorBidi"/>
          <w:sz w:val="20"/>
          <w:szCs w:val="20"/>
          <w:lang w:val="en-US"/>
        </w:rPr>
        <w:t xml:space="preserve"> </w:t>
      </w:r>
      <w:r w:rsidR="00E84221" w:rsidRPr="00C402A1">
        <w:rPr>
          <w:rStyle w:val="FontStyle16"/>
          <w:rFonts w:asciiTheme="minorHAnsi" w:hAnsiTheme="minorHAnsi"/>
          <w:sz w:val="20"/>
          <w:szCs w:val="20"/>
          <w:lang w:val="en-US"/>
        </w:rPr>
        <w:t>connected to project management</w:t>
      </w:r>
    </w:p>
    <w:p w:rsidR="00E93459" w:rsidRPr="00C402A1" w:rsidRDefault="00C402A1" w:rsidP="00101F69">
      <w:pPr>
        <w:numPr>
          <w:ilvl w:val="0"/>
          <w:numId w:val="15"/>
        </w:numPr>
        <w:suppressAutoHyphens/>
        <w:spacing w:after="0" w:line="100" w:lineRule="atLeast"/>
        <w:ind w:left="426"/>
        <w:jc w:val="both"/>
        <w:rPr>
          <w:sz w:val="20"/>
          <w:szCs w:val="20"/>
          <w:lang w:val="en-US"/>
        </w:rPr>
      </w:pPr>
      <w:r>
        <w:rPr>
          <w:sz w:val="20"/>
          <w:szCs w:val="20"/>
          <w:lang w:val="en-US"/>
        </w:rPr>
        <w:t>p</w:t>
      </w:r>
      <w:r w:rsidR="00E84221" w:rsidRPr="00C402A1">
        <w:rPr>
          <w:sz w:val="20"/>
          <w:szCs w:val="20"/>
          <w:lang w:val="en-US"/>
        </w:rPr>
        <w:t xml:space="preserve">erfecting the skill in </w:t>
      </w:r>
      <w:proofErr w:type="spellStart"/>
      <w:r w:rsidR="00E84221" w:rsidRPr="00C402A1">
        <w:rPr>
          <w:sz w:val="20"/>
          <w:szCs w:val="20"/>
          <w:lang w:val="en-US"/>
        </w:rPr>
        <w:t>Nowegian</w:t>
      </w:r>
      <w:proofErr w:type="spellEnd"/>
      <w:r w:rsidR="00E84221" w:rsidRPr="00C402A1">
        <w:rPr>
          <w:sz w:val="20"/>
          <w:szCs w:val="20"/>
          <w:lang w:val="en-US"/>
        </w:rPr>
        <w:t xml:space="preserve">/Swedish language for practical and business </w:t>
      </w:r>
      <w:r>
        <w:rPr>
          <w:sz w:val="20"/>
          <w:szCs w:val="20"/>
          <w:lang w:val="en-US"/>
        </w:rPr>
        <w:t>use</w:t>
      </w:r>
    </w:p>
    <w:p w:rsidR="00E93459" w:rsidRPr="00C402A1" w:rsidRDefault="00C402A1" w:rsidP="00101F69">
      <w:pPr>
        <w:numPr>
          <w:ilvl w:val="0"/>
          <w:numId w:val="15"/>
        </w:numPr>
        <w:suppressAutoHyphens/>
        <w:spacing w:after="0" w:line="100" w:lineRule="atLeast"/>
        <w:ind w:left="426"/>
        <w:jc w:val="both"/>
        <w:rPr>
          <w:rStyle w:val="FontStyle16"/>
          <w:rFonts w:asciiTheme="minorHAnsi" w:hAnsiTheme="minorHAnsi"/>
          <w:sz w:val="20"/>
          <w:szCs w:val="20"/>
          <w:lang w:val="en-US"/>
        </w:rPr>
      </w:pPr>
      <w:r>
        <w:rPr>
          <w:rStyle w:val="FontStyle16"/>
          <w:rFonts w:asciiTheme="minorHAnsi" w:hAnsiTheme="minorHAnsi"/>
          <w:sz w:val="20"/>
          <w:szCs w:val="20"/>
          <w:lang w:val="en-US"/>
        </w:rPr>
        <w:t>p</w:t>
      </w:r>
      <w:r w:rsidR="00E84221" w:rsidRPr="00C402A1">
        <w:rPr>
          <w:rStyle w:val="FontStyle16"/>
          <w:rFonts w:asciiTheme="minorHAnsi" w:hAnsiTheme="minorHAnsi"/>
          <w:sz w:val="20"/>
          <w:szCs w:val="20"/>
          <w:lang w:val="en-US"/>
        </w:rPr>
        <w:t>erfecting the skill of analytical thinking, international communication and effect</w:t>
      </w:r>
      <w:r>
        <w:rPr>
          <w:rStyle w:val="FontStyle16"/>
          <w:rFonts w:asciiTheme="minorHAnsi" w:hAnsiTheme="minorHAnsi"/>
          <w:sz w:val="20"/>
          <w:szCs w:val="20"/>
          <w:lang w:val="en-US"/>
        </w:rPr>
        <w:t>ive interpersonal communication</w:t>
      </w:r>
    </w:p>
    <w:p w:rsidR="00E84221" w:rsidRPr="00C402A1" w:rsidRDefault="00C402A1" w:rsidP="00101F69">
      <w:pPr>
        <w:numPr>
          <w:ilvl w:val="0"/>
          <w:numId w:val="15"/>
        </w:numPr>
        <w:suppressAutoHyphens/>
        <w:spacing w:after="0" w:line="100" w:lineRule="atLeast"/>
        <w:ind w:left="426"/>
        <w:jc w:val="both"/>
        <w:rPr>
          <w:rStyle w:val="FontStyle16"/>
          <w:rFonts w:asciiTheme="minorHAnsi" w:hAnsiTheme="minorHAnsi"/>
          <w:sz w:val="20"/>
          <w:szCs w:val="20"/>
          <w:lang w:val="en-US"/>
        </w:rPr>
      </w:pPr>
      <w:r>
        <w:rPr>
          <w:sz w:val="20"/>
          <w:szCs w:val="20"/>
          <w:lang w:val="en-US"/>
        </w:rPr>
        <w:t>r</w:t>
      </w:r>
      <w:r w:rsidR="00E84221" w:rsidRPr="00C402A1">
        <w:rPr>
          <w:sz w:val="20"/>
          <w:szCs w:val="20"/>
          <w:lang w:val="en-US"/>
        </w:rPr>
        <w:t>ealization of the significance of effective teamwork</w:t>
      </w:r>
    </w:p>
    <w:p w:rsidR="00E93459" w:rsidRPr="00C402A1" w:rsidRDefault="00C402A1" w:rsidP="00101F69">
      <w:pPr>
        <w:numPr>
          <w:ilvl w:val="0"/>
          <w:numId w:val="15"/>
        </w:numPr>
        <w:suppressAutoHyphens/>
        <w:spacing w:after="0" w:line="100" w:lineRule="atLeast"/>
        <w:ind w:left="426"/>
        <w:jc w:val="both"/>
        <w:rPr>
          <w:rFonts w:cs="Times New Roman"/>
          <w:sz w:val="20"/>
          <w:szCs w:val="20"/>
          <w:lang w:val="en-US"/>
        </w:rPr>
      </w:pPr>
      <w:r>
        <w:rPr>
          <w:sz w:val="20"/>
          <w:szCs w:val="20"/>
          <w:lang w:val="en-US"/>
        </w:rPr>
        <w:t>g</w:t>
      </w:r>
      <w:r w:rsidR="00E84221" w:rsidRPr="00C402A1">
        <w:rPr>
          <w:sz w:val="20"/>
          <w:szCs w:val="20"/>
          <w:lang w:val="en-US"/>
        </w:rPr>
        <w:t>etting familiar with specialist problems, depending on the place of internship</w:t>
      </w:r>
    </w:p>
    <w:p w:rsidR="00E84221" w:rsidRPr="00C402A1" w:rsidRDefault="00E84221" w:rsidP="00101F69">
      <w:pPr>
        <w:ind w:left="426"/>
        <w:jc w:val="both"/>
        <w:rPr>
          <w:rFonts w:eastAsia="Times New Roman"/>
          <w:sz w:val="20"/>
          <w:szCs w:val="20"/>
          <w:lang w:val="en-US"/>
        </w:rPr>
      </w:pPr>
    </w:p>
    <w:p w:rsidR="00E84221" w:rsidRPr="00C402A1" w:rsidRDefault="00E84221" w:rsidP="00101F69">
      <w:pPr>
        <w:ind w:left="66"/>
        <w:jc w:val="both"/>
        <w:rPr>
          <w:rFonts w:eastAsia="Times New Roman"/>
          <w:b/>
          <w:sz w:val="20"/>
          <w:szCs w:val="20"/>
          <w:lang w:val="en-US"/>
        </w:rPr>
      </w:pPr>
      <w:r w:rsidRPr="00C402A1">
        <w:rPr>
          <w:rFonts w:eastAsia="Times New Roman"/>
          <w:b/>
          <w:sz w:val="20"/>
          <w:szCs w:val="20"/>
          <w:lang w:val="en-US"/>
        </w:rPr>
        <w:t>The institution organizing the internship may narrow or broaden the area of internship if it is dictated by the specificity of the institution or if it facilitates reaching the internship aims.</w:t>
      </w:r>
    </w:p>
    <w:p w:rsidR="00E93459" w:rsidRPr="00C402A1" w:rsidRDefault="00E93459" w:rsidP="00E93459">
      <w:pPr>
        <w:jc w:val="both"/>
        <w:rPr>
          <w:sz w:val="20"/>
          <w:szCs w:val="20"/>
          <w:lang w:val="en-US"/>
        </w:rPr>
      </w:pPr>
    </w:p>
    <w:p w:rsidR="00E93459" w:rsidRPr="00C402A1" w:rsidRDefault="004B300D" w:rsidP="00E93459">
      <w:pPr>
        <w:rPr>
          <w:b/>
          <w:sz w:val="20"/>
          <w:szCs w:val="20"/>
          <w:lang w:val="en-US"/>
        </w:rPr>
      </w:pPr>
      <w:bookmarkStart w:id="1" w:name="_Toc360813833"/>
      <w:r w:rsidRPr="00C402A1">
        <w:rPr>
          <w:b/>
          <w:sz w:val="20"/>
          <w:szCs w:val="20"/>
          <w:lang w:val="en-US"/>
        </w:rPr>
        <w:t>Places</w:t>
      </w:r>
      <w:r w:rsidR="00101F69" w:rsidRPr="00C402A1">
        <w:rPr>
          <w:b/>
          <w:sz w:val="20"/>
          <w:szCs w:val="20"/>
          <w:lang w:val="en-US"/>
        </w:rPr>
        <w:t xml:space="preserve"> of the internship</w:t>
      </w:r>
      <w:r w:rsidR="00E93459" w:rsidRPr="00C402A1">
        <w:rPr>
          <w:b/>
          <w:sz w:val="20"/>
          <w:szCs w:val="20"/>
          <w:lang w:val="en-US"/>
        </w:rPr>
        <w:t>:</w:t>
      </w:r>
      <w:bookmarkEnd w:id="1"/>
    </w:p>
    <w:p w:rsidR="00101F69" w:rsidRPr="00C402A1" w:rsidRDefault="00C402A1" w:rsidP="00101F69">
      <w:pPr>
        <w:pStyle w:val="Akapitzlist"/>
        <w:numPr>
          <w:ilvl w:val="0"/>
          <w:numId w:val="14"/>
        </w:numPr>
        <w:suppressAutoHyphens/>
        <w:spacing w:line="100" w:lineRule="atLeast"/>
        <w:ind w:left="426"/>
        <w:jc w:val="both"/>
        <w:rPr>
          <w:rFonts w:asciiTheme="minorHAnsi" w:eastAsia="Times New Roman" w:hAnsiTheme="minorHAnsi"/>
          <w:sz w:val="20"/>
          <w:szCs w:val="20"/>
          <w:lang w:val="en-US"/>
        </w:rPr>
      </w:pPr>
      <w:r>
        <w:rPr>
          <w:rFonts w:asciiTheme="minorHAnsi" w:eastAsia="Times New Roman" w:hAnsiTheme="minorHAnsi"/>
          <w:sz w:val="20"/>
          <w:szCs w:val="20"/>
          <w:lang w:val="en-US"/>
        </w:rPr>
        <w:t>translation companies</w:t>
      </w:r>
    </w:p>
    <w:p w:rsidR="00101F69" w:rsidRPr="00C402A1" w:rsidRDefault="00C402A1" w:rsidP="00101F69">
      <w:pPr>
        <w:pStyle w:val="Akapitzlist"/>
        <w:numPr>
          <w:ilvl w:val="0"/>
          <w:numId w:val="14"/>
        </w:numPr>
        <w:suppressAutoHyphens/>
        <w:spacing w:line="100" w:lineRule="atLeast"/>
        <w:ind w:left="426"/>
        <w:jc w:val="both"/>
        <w:rPr>
          <w:rFonts w:asciiTheme="minorHAnsi" w:eastAsia="Times New Roman" w:hAnsiTheme="minorHAnsi"/>
          <w:sz w:val="20"/>
          <w:szCs w:val="20"/>
          <w:lang w:val="en-US"/>
        </w:rPr>
      </w:pPr>
      <w:r>
        <w:rPr>
          <w:rFonts w:asciiTheme="minorHAnsi" w:eastAsia="Times New Roman" w:hAnsiTheme="minorHAnsi"/>
          <w:sz w:val="20"/>
          <w:szCs w:val="20"/>
          <w:lang w:val="en-US"/>
        </w:rPr>
        <w:t>corporations</w:t>
      </w:r>
    </w:p>
    <w:p w:rsidR="00101F69" w:rsidRPr="00C402A1" w:rsidRDefault="00C402A1" w:rsidP="00101F69">
      <w:pPr>
        <w:pStyle w:val="Akapitzlist"/>
        <w:numPr>
          <w:ilvl w:val="0"/>
          <w:numId w:val="14"/>
        </w:numPr>
        <w:suppressAutoHyphens/>
        <w:spacing w:line="100" w:lineRule="atLeast"/>
        <w:ind w:left="426"/>
        <w:jc w:val="both"/>
        <w:rPr>
          <w:rFonts w:asciiTheme="minorHAnsi" w:eastAsia="Times New Roman" w:hAnsiTheme="minorHAnsi"/>
          <w:sz w:val="20"/>
          <w:szCs w:val="20"/>
          <w:lang w:val="en-US"/>
        </w:rPr>
      </w:pPr>
      <w:r>
        <w:rPr>
          <w:rFonts w:asciiTheme="minorHAnsi" w:eastAsia="Times New Roman" w:hAnsiTheme="minorHAnsi"/>
          <w:sz w:val="20"/>
          <w:szCs w:val="20"/>
          <w:lang w:val="en-US"/>
        </w:rPr>
        <w:t>outsourcing companies</w:t>
      </w:r>
    </w:p>
    <w:p w:rsidR="00101F69" w:rsidRPr="00C402A1" w:rsidRDefault="004B300D" w:rsidP="00101F69">
      <w:pPr>
        <w:pStyle w:val="Akapitzlist"/>
        <w:numPr>
          <w:ilvl w:val="0"/>
          <w:numId w:val="14"/>
        </w:numPr>
        <w:suppressAutoHyphens/>
        <w:spacing w:line="100" w:lineRule="atLeast"/>
        <w:ind w:left="426"/>
        <w:jc w:val="both"/>
        <w:rPr>
          <w:rFonts w:asciiTheme="minorHAnsi" w:eastAsia="Times New Roman" w:hAnsiTheme="minorHAnsi"/>
          <w:sz w:val="20"/>
          <w:szCs w:val="20"/>
          <w:lang w:val="en-US"/>
        </w:rPr>
      </w:pPr>
      <w:r w:rsidRPr="00C402A1">
        <w:rPr>
          <w:rFonts w:asciiTheme="minorHAnsi" w:eastAsia="Times New Roman" w:hAnsiTheme="minorHAnsi"/>
          <w:sz w:val="20"/>
          <w:szCs w:val="20"/>
          <w:lang w:val="en-US"/>
        </w:rPr>
        <w:t xml:space="preserve">shared services </w:t>
      </w:r>
      <w:proofErr w:type="spellStart"/>
      <w:r w:rsidRPr="00C402A1">
        <w:rPr>
          <w:rFonts w:asciiTheme="minorHAnsi" w:eastAsia="Times New Roman" w:hAnsiTheme="minorHAnsi"/>
          <w:sz w:val="20"/>
          <w:szCs w:val="20"/>
          <w:lang w:val="en-US"/>
        </w:rPr>
        <w:t>centres</w:t>
      </w:r>
      <w:proofErr w:type="spellEnd"/>
      <w:r w:rsidRPr="00C402A1">
        <w:rPr>
          <w:rFonts w:asciiTheme="minorHAnsi" w:eastAsia="Times New Roman" w:hAnsiTheme="minorHAnsi"/>
          <w:sz w:val="20"/>
          <w:szCs w:val="20"/>
          <w:lang w:val="en-US"/>
        </w:rPr>
        <w:t xml:space="preserve"> </w:t>
      </w:r>
      <w:r w:rsidRPr="00C402A1">
        <w:rPr>
          <w:rFonts w:asciiTheme="minorHAnsi" w:hAnsiTheme="minorHAnsi"/>
          <w:sz w:val="20"/>
          <w:szCs w:val="20"/>
          <w:lang w:val="en-US"/>
        </w:rPr>
        <w:t xml:space="preserve">and others, </w:t>
      </w:r>
      <w:r w:rsidRPr="00C402A1">
        <w:rPr>
          <w:rFonts w:asciiTheme="minorHAnsi" w:eastAsia="Times New Roman" w:hAnsiTheme="minorHAnsi"/>
          <w:sz w:val="20"/>
          <w:szCs w:val="20"/>
          <w:lang w:val="en-US"/>
        </w:rPr>
        <w:t>e.g. airports (e.g. John Paul II Internatio</w:t>
      </w:r>
      <w:r w:rsidR="00C402A1">
        <w:rPr>
          <w:rFonts w:asciiTheme="minorHAnsi" w:eastAsia="Times New Roman" w:hAnsiTheme="minorHAnsi"/>
          <w:sz w:val="20"/>
          <w:szCs w:val="20"/>
          <w:lang w:val="en-US"/>
        </w:rPr>
        <w:t xml:space="preserve">nal Airport in Kraków, </w:t>
      </w:r>
      <w:proofErr w:type="spellStart"/>
      <w:r w:rsidR="00C402A1">
        <w:rPr>
          <w:rFonts w:asciiTheme="minorHAnsi" w:eastAsia="Times New Roman" w:hAnsiTheme="minorHAnsi"/>
          <w:sz w:val="20"/>
          <w:szCs w:val="20"/>
          <w:lang w:val="en-US"/>
        </w:rPr>
        <w:t>Balice</w:t>
      </w:r>
      <w:proofErr w:type="spellEnd"/>
      <w:r w:rsidR="00C402A1">
        <w:rPr>
          <w:rFonts w:asciiTheme="minorHAnsi" w:eastAsia="Times New Roman" w:hAnsiTheme="minorHAnsi"/>
          <w:sz w:val="20"/>
          <w:szCs w:val="20"/>
          <w:lang w:val="en-US"/>
        </w:rPr>
        <w:t>)</w:t>
      </w:r>
    </w:p>
    <w:p w:rsidR="00E93459" w:rsidRPr="00C402A1" w:rsidRDefault="004B300D" w:rsidP="00101F69">
      <w:pPr>
        <w:pStyle w:val="Akapitzlist"/>
        <w:numPr>
          <w:ilvl w:val="0"/>
          <w:numId w:val="14"/>
        </w:numPr>
        <w:suppressAutoHyphens/>
        <w:spacing w:line="100" w:lineRule="atLeast"/>
        <w:ind w:left="426"/>
        <w:jc w:val="both"/>
        <w:rPr>
          <w:rFonts w:asciiTheme="minorHAnsi" w:eastAsia="Times New Roman" w:hAnsiTheme="minorHAnsi"/>
          <w:sz w:val="20"/>
          <w:szCs w:val="20"/>
          <w:lang w:val="en-US"/>
        </w:rPr>
      </w:pPr>
      <w:r w:rsidRPr="00C402A1">
        <w:rPr>
          <w:rFonts w:asciiTheme="minorHAnsi" w:eastAsia="Times New Roman" w:hAnsiTheme="minorHAnsi"/>
          <w:sz w:val="20"/>
          <w:szCs w:val="20"/>
          <w:lang w:val="en-US"/>
        </w:rPr>
        <w:t xml:space="preserve">business </w:t>
      </w:r>
      <w:proofErr w:type="spellStart"/>
      <w:r w:rsidRPr="00C402A1">
        <w:rPr>
          <w:rFonts w:asciiTheme="minorHAnsi" w:eastAsia="Times New Roman" w:hAnsiTheme="minorHAnsi"/>
          <w:sz w:val="20"/>
          <w:szCs w:val="20"/>
          <w:lang w:val="en-US"/>
        </w:rPr>
        <w:t>centres</w:t>
      </w:r>
      <w:proofErr w:type="spellEnd"/>
      <w:r w:rsidRPr="00C402A1">
        <w:rPr>
          <w:rFonts w:asciiTheme="minorHAnsi" w:eastAsia="Times New Roman" w:hAnsiTheme="minorHAnsi"/>
          <w:sz w:val="20"/>
          <w:szCs w:val="20"/>
          <w:lang w:val="en-US"/>
        </w:rPr>
        <w:t xml:space="preserve"> (e.g. </w:t>
      </w:r>
      <w:proofErr w:type="spellStart"/>
      <w:r w:rsidRPr="00C402A1">
        <w:rPr>
          <w:rFonts w:asciiTheme="minorHAnsi" w:eastAsia="Times New Roman" w:hAnsiTheme="minorHAnsi"/>
          <w:sz w:val="20"/>
          <w:szCs w:val="20"/>
          <w:lang w:val="en-US"/>
        </w:rPr>
        <w:t>Małopolska</w:t>
      </w:r>
      <w:proofErr w:type="spellEnd"/>
      <w:r w:rsidRPr="00C402A1">
        <w:rPr>
          <w:rFonts w:asciiTheme="minorHAnsi" w:eastAsia="Times New Roman" w:hAnsiTheme="minorHAnsi"/>
          <w:sz w:val="20"/>
          <w:szCs w:val="20"/>
          <w:lang w:val="en-US"/>
        </w:rPr>
        <w:t xml:space="preserve"> Business Centre of </w:t>
      </w:r>
      <w:proofErr w:type="spellStart"/>
      <w:r w:rsidRPr="00C402A1">
        <w:rPr>
          <w:rFonts w:asciiTheme="minorHAnsi" w:eastAsia="Times New Roman" w:hAnsiTheme="minorHAnsi"/>
          <w:sz w:val="20"/>
          <w:szCs w:val="20"/>
          <w:lang w:val="en-US"/>
        </w:rPr>
        <w:t>Małopolska</w:t>
      </w:r>
      <w:proofErr w:type="spellEnd"/>
      <w:r w:rsidRPr="00C402A1">
        <w:rPr>
          <w:rFonts w:asciiTheme="minorHAnsi" w:eastAsia="Times New Roman" w:hAnsiTheme="minorHAnsi"/>
          <w:sz w:val="20"/>
          <w:szCs w:val="20"/>
          <w:lang w:val="en-US"/>
        </w:rPr>
        <w:t xml:space="preserve"> Regional Development Agency</w:t>
      </w:r>
      <w:r w:rsidR="00C402A1">
        <w:rPr>
          <w:rFonts w:asciiTheme="minorHAnsi" w:eastAsia="Times New Roman" w:hAnsiTheme="minorHAnsi"/>
          <w:sz w:val="20"/>
          <w:szCs w:val="20"/>
          <w:lang w:val="en-US"/>
        </w:rPr>
        <w:t>)</w:t>
      </w:r>
    </w:p>
    <w:p w:rsidR="004259E4" w:rsidRPr="00C402A1" w:rsidRDefault="004259E4" w:rsidP="004259E4">
      <w:pPr>
        <w:jc w:val="both"/>
        <w:rPr>
          <w:rFonts w:ascii="Verdana" w:eastAsia="Times New Roman" w:hAnsi="Verdana"/>
          <w:sz w:val="20"/>
          <w:szCs w:val="20"/>
          <w:lang w:val="en-US"/>
        </w:rPr>
      </w:pPr>
    </w:p>
    <w:p w:rsidR="004259E4" w:rsidRPr="004B300D" w:rsidRDefault="004259E4" w:rsidP="004259E4">
      <w:pPr>
        <w:pStyle w:val="Tekstpodstawowy"/>
        <w:spacing w:after="0"/>
        <w:rPr>
          <w:rFonts w:ascii="Verdana" w:hAnsi="Verdana"/>
          <w:sz w:val="20"/>
          <w:szCs w:val="20"/>
          <w:lang w:val="en-US"/>
        </w:rPr>
      </w:pPr>
    </w:p>
    <w:p w:rsidR="004259E4" w:rsidRPr="004B300D" w:rsidRDefault="004259E4" w:rsidP="004259E4">
      <w:pPr>
        <w:pStyle w:val="Stopka"/>
        <w:tabs>
          <w:tab w:val="left" w:pos="708"/>
        </w:tabs>
        <w:rPr>
          <w:rFonts w:ascii="Verdana" w:hAnsi="Verdana"/>
          <w:sz w:val="20"/>
          <w:szCs w:val="20"/>
          <w:lang w:val="en-US"/>
        </w:rPr>
      </w:pPr>
    </w:p>
    <w:p w:rsidR="004259E4" w:rsidRPr="004B300D" w:rsidRDefault="004259E4" w:rsidP="004259E4">
      <w:pPr>
        <w:rPr>
          <w:rFonts w:ascii="Verdana" w:hAnsi="Verdana"/>
          <w:sz w:val="20"/>
          <w:szCs w:val="20"/>
          <w:lang w:val="en-US"/>
        </w:rPr>
      </w:pPr>
    </w:p>
    <w:sectPr w:rsidR="004259E4" w:rsidRPr="004B300D" w:rsidSect="00D951B6">
      <w:headerReference w:type="default" r:id="rId8"/>
      <w:footerReference w:type="default" r:id="rId9"/>
      <w:pgSz w:w="11906" w:h="16838"/>
      <w:pgMar w:top="426"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8D0" w:rsidRPr="000153E1" w:rsidRDefault="00CB78D0" w:rsidP="0070134E">
      <w:pPr>
        <w:spacing w:after="0" w:line="240" w:lineRule="auto"/>
        <w:rPr>
          <w:rFonts w:ascii="Calibri" w:eastAsia="Calibri" w:hAnsi="Calibri"/>
        </w:rPr>
      </w:pPr>
      <w:r>
        <w:separator/>
      </w:r>
    </w:p>
  </w:endnote>
  <w:endnote w:type="continuationSeparator" w:id="0">
    <w:p w:rsidR="00CB78D0" w:rsidRPr="000153E1" w:rsidRDefault="00CB78D0" w:rsidP="0070134E">
      <w:pPr>
        <w:spacing w:after="0" w:line="240" w:lineRule="auto"/>
        <w:rPr>
          <w:rFonts w:ascii="Calibri" w:eastAsia="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4E" w:rsidRDefault="0070134E" w:rsidP="0070134E">
    <w:pPr>
      <w:pStyle w:val="Stopka"/>
    </w:pPr>
  </w:p>
  <w:p w:rsidR="0070134E" w:rsidRDefault="007013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8D0" w:rsidRPr="000153E1" w:rsidRDefault="00CB78D0" w:rsidP="0070134E">
      <w:pPr>
        <w:spacing w:after="0" w:line="240" w:lineRule="auto"/>
        <w:rPr>
          <w:rFonts w:ascii="Calibri" w:eastAsia="Calibri" w:hAnsi="Calibri"/>
        </w:rPr>
      </w:pPr>
      <w:r>
        <w:separator/>
      </w:r>
    </w:p>
  </w:footnote>
  <w:footnote w:type="continuationSeparator" w:id="0">
    <w:p w:rsidR="00CB78D0" w:rsidRPr="000153E1" w:rsidRDefault="00CB78D0" w:rsidP="0070134E">
      <w:pPr>
        <w:spacing w:after="0" w:line="240" w:lineRule="auto"/>
        <w:rPr>
          <w:rFonts w:ascii="Calibri" w:eastAsia="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34E" w:rsidRDefault="007B077A" w:rsidP="0070134E">
    <w:pPr>
      <w:pStyle w:val="Nagwek"/>
    </w:pPr>
    <w:r w:rsidRPr="007B077A">
      <w:rPr>
        <w:noProof/>
      </w:rPr>
      <w:drawing>
        <wp:inline distT="0" distB="0" distL="0" distR="0">
          <wp:extent cx="1638300" cy="542925"/>
          <wp:effectExtent l="19050" t="0" r="0" b="0"/>
          <wp:docPr id="2" name="Picture" descr="logo WSE_10,5x3,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WSE_10,5x3,5cm.jpg"/>
                  <pic:cNvPicPr>
                    <a:picLocks noChangeAspect="1" noChangeArrowheads="1"/>
                  </pic:cNvPicPr>
                </pic:nvPicPr>
                <pic:blipFill>
                  <a:blip r:embed="rId1"/>
                  <a:srcRect/>
                  <a:stretch>
                    <a:fillRect/>
                  </a:stretch>
                </pic:blipFill>
                <pic:spPr bwMode="auto">
                  <a:xfrm>
                    <a:off x="0" y="0"/>
                    <a:ext cx="1638300" cy="542925"/>
                  </a:xfrm>
                  <a:prstGeom prst="rect">
                    <a:avLst/>
                  </a:prstGeom>
                  <a:noFill/>
                  <a:ln w="9525">
                    <a:noFill/>
                    <a:miter lim="800000"/>
                    <a:headEnd/>
                    <a:tailEnd/>
                  </a:ln>
                </pic:spPr>
              </pic:pic>
            </a:graphicData>
          </a:graphic>
        </wp:inline>
      </w:drawing>
    </w:r>
  </w:p>
  <w:p w:rsidR="004B300D" w:rsidRDefault="0070134E" w:rsidP="004B300D">
    <w:pPr>
      <w:pStyle w:val="Nagwek"/>
      <w:tabs>
        <w:tab w:val="clear" w:pos="4536"/>
        <w:tab w:val="clear" w:pos="9072"/>
        <w:tab w:val="center" w:pos="4703"/>
        <w:tab w:val="right" w:pos="9356"/>
      </w:tabs>
      <w:rPr>
        <w:rFonts w:ascii="Calibri" w:hAnsi="Calibri" w:cs="Arial"/>
        <w:noProof/>
        <w:sz w:val="20"/>
        <w:szCs w:val="20"/>
        <w:lang w:val="en-US"/>
      </w:rPr>
    </w:pPr>
    <w:r>
      <w:rPr>
        <w:noProof/>
      </w:rPr>
      <w:tab/>
    </w:r>
    <w:r>
      <w:rPr>
        <w:noProof/>
      </w:rPr>
      <w:tab/>
    </w:r>
    <w:r w:rsidR="004B300D">
      <w:rPr>
        <w:rFonts w:ascii="Calibri" w:hAnsi="Calibri" w:cs="Arial"/>
        <w:noProof/>
        <w:sz w:val="20"/>
        <w:szCs w:val="20"/>
        <w:lang w:val="en-US"/>
      </w:rPr>
      <w:t>Attachment 2</w:t>
    </w:r>
    <w:r w:rsidR="004B300D" w:rsidRPr="00C33144">
      <w:rPr>
        <w:rFonts w:ascii="Calibri" w:hAnsi="Calibri" w:cs="Arial"/>
        <w:noProof/>
        <w:sz w:val="20"/>
        <w:szCs w:val="20"/>
        <w:lang w:val="en-US"/>
      </w:rPr>
      <w:t xml:space="preserve"> to the </w:t>
    </w:r>
    <w:r w:rsidR="004B300D">
      <w:rPr>
        <w:rFonts w:ascii="Calibri" w:hAnsi="Calibri" w:cs="Arial"/>
        <w:noProof/>
        <w:sz w:val="20"/>
        <w:szCs w:val="20"/>
        <w:lang w:val="en-US"/>
      </w:rPr>
      <w:t>Agreement regarding the establishment</w:t>
    </w:r>
  </w:p>
  <w:p w:rsidR="004B300D" w:rsidRPr="00C33144" w:rsidRDefault="004B300D" w:rsidP="004B300D">
    <w:pPr>
      <w:pStyle w:val="Nagwek"/>
      <w:tabs>
        <w:tab w:val="clear" w:pos="4536"/>
        <w:tab w:val="clear" w:pos="9072"/>
        <w:tab w:val="center" w:pos="4703"/>
        <w:tab w:val="right" w:pos="9356"/>
      </w:tabs>
      <w:rPr>
        <w:lang w:val="en-US"/>
      </w:rPr>
    </w:pPr>
    <w:r>
      <w:rPr>
        <w:rFonts w:cs="Arial"/>
        <w:sz w:val="20"/>
        <w:szCs w:val="20"/>
        <w:lang w:val="en-US"/>
      </w:rPr>
      <w:t xml:space="preserve">                                                                                                        of rules</w:t>
    </w:r>
    <w:r w:rsidRPr="00C538D7">
      <w:rPr>
        <w:rFonts w:cs="Arial"/>
        <w:sz w:val="20"/>
        <w:szCs w:val="20"/>
        <w:lang w:val="en-US"/>
      </w:rPr>
      <w:t xml:space="preserve"> and conditions of the Student’s internship</w:t>
    </w:r>
  </w:p>
  <w:p w:rsidR="0070134E" w:rsidRDefault="0070134E" w:rsidP="004B300D">
    <w:pPr>
      <w:pStyle w:val="Nagwek"/>
      <w:tabs>
        <w:tab w:val="clear" w:pos="4536"/>
        <w:tab w:val="clear" w:pos="9072"/>
        <w:tab w:val="center" w:pos="4703"/>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DC677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63E1A58"/>
    <w:multiLevelType w:val="hybridMultilevel"/>
    <w:tmpl w:val="BBBE10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92DA7"/>
    <w:multiLevelType w:val="hybridMultilevel"/>
    <w:tmpl w:val="4C70B7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4F1CC5"/>
    <w:multiLevelType w:val="hybridMultilevel"/>
    <w:tmpl w:val="E5A213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A259A1"/>
    <w:multiLevelType w:val="hybridMultilevel"/>
    <w:tmpl w:val="8F4CC0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1D162B"/>
    <w:multiLevelType w:val="hybridMultilevel"/>
    <w:tmpl w:val="4DF88C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E5305D"/>
    <w:multiLevelType w:val="hybridMultilevel"/>
    <w:tmpl w:val="1E1A13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DD274F4"/>
    <w:multiLevelType w:val="hybridMultilevel"/>
    <w:tmpl w:val="FA067C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4155116F"/>
    <w:multiLevelType w:val="hybridMultilevel"/>
    <w:tmpl w:val="13446A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737193"/>
    <w:multiLevelType w:val="hybridMultilevel"/>
    <w:tmpl w:val="ADAC14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36C1D6F"/>
    <w:multiLevelType w:val="hybridMultilevel"/>
    <w:tmpl w:val="A7F878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8E1FB6"/>
    <w:multiLevelType w:val="hybridMultilevel"/>
    <w:tmpl w:val="450E9C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nsid w:val="6E9A6630"/>
    <w:multiLevelType w:val="hybridMultilevel"/>
    <w:tmpl w:val="F31E4ECE"/>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6"/>
  </w:num>
  <w:num w:numId="6">
    <w:abstractNumId w:val="3"/>
  </w:num>
  <w:num w:numId="7">
    <w:abstractNumId w:val="10"/>
  </w:num>
  <w:num w:numId="8">
    <w:abstractNumId w:val="11"/>
  </w:num>
  <w:num w:numId="9">
    <w:abstractNumId w:val="0"/>
  </w:num>
  <w:num w:numId="10">
    <w:abstractNumId w:val="0"/>
  </w:num>
  <w:num w:numId="11">
    <w:abstractNumId w:val="0"/>
    <w:lvlOverride w:ilvl="0">
      <w:startOverride w:val="1"/>
    </w:lvlOverride>
  </w:num>
  <w:num w:numId="12">
    <w:abstractNumId w:val="12"/>
  </w:num>
  <w:num w:numId="13">
    <w:abstractNumId w:val="5"/>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F50D0F"/>
    <w:rsid w:val="0005731C"/>
    <w:rsid w:val="00073000"/>
    <w:rsid w:val="000B2DAE"/>
    <w:rsid w:val="000D06C2"/>
    <w:rsid w:val="00101F69"/>
    <w:rsid w:val="00116C25"/>
    <w:rsid w:val="001A7FA4"/>
    <w:rsid w:val="002839D2"/>
    <w:rsid w:val="00356747"/>
    <w:rsid w:val="003579C5"/>
    <w:rsid w:val="00415D09"/>
    <w:rsid w:val="004259E4"/>
    <w:rsid w:val="0042683B"/>
    <w:rsid w:val="0043386C"/>
    <w:rsid w:val="00441983"/>
    <w:rsid w:val="0049128C"/>
    <w:rsid w:val="004B300D"/>
    <w:rsid w:val="004F44BC"/>
    <w:rsid w:val="00531F7E"/>
    <w:rsid w:val="0056054B"/>
    <w:rsid w:val="0058791F"/>
    <w:rsid w:val="005A418C"/>
    <w:rsid w:val="005C4549"/>
    <w:rsid w:val="005C7E3D"/>
    <w:rsid w:val="005D4176"/>
    <w:rsid w:val="005D6527"/>
    <w:rsid w:val="00602F6F"/>
    <w:rsid w:val="00631354"/>
    <w:rsid w:val="00676AFB"/>
    <w:rsid w:val="00694A2D"/>
    <w:rsid w:val="006B30F3"/>
    <w:rsid w:val="006C0E47"/>
    <w:rsid w:val="006F5BCC"/>
    <w:rsid w:val="0070134E"/>
    <w:rsid w:val="007906B3"/>
    <w:rsid w:val="007A2167"/>
    <w:rsid w:val="007B077A"/>
    <w:rsid w:val="007C7E99"/>
    <w:rsid w:val="008213F7"/>
    <w:rsid w:val="00831DD7"/>
    <w:rsid w:val="008972E4"/>
    <w:rsid w:val="008D5AC0"/>
    <w:rsid w:val="00930815"/>
    <w:rsid w:val="009552ED"/>
    <w:rsid w:val="00960936"/>
    <w:rsid w:val="009A2D2F"/>
    <w:rsid w:val="009C7308"/>
    <w:rsid w:val="009D4147"/>
    <w:rsid w:val="009E5CBF"/>
    <w:rsid w:val="009F4970"/>
    <w:rsid w:val="00A71E81"/>
    <w:rsid w:val="00AA3D1E"/>
    <w:rsid w:val="00AB251F"/>
    <w:rsid w:val="00B01BDC"/>
    <w:rsid w:val="00B03946"/>
    <w:rsid w:val="00B05ACC"/>
    <w:rsid w:val="00B13C11"/>
    <w:rsid w:val="00B2084B"/>
    <w:rsid w:val="00B238ED"/>
    <w:rsid w:val="00B65EA9"/>
    <w:rsid w:val="00B917DE"/>
    <w:rsid w:val="00BA42E0"/>
    <w:rsid w:val="00BD3CA4"/>
    <w:rsid w:val="00C402A1"/>
    <w:rsid w:val="00C85C68"/>
    <w:rsid w:val="00CB602E"/>
    <w:rsid w:val="00CB734E"/>
    <w:rsid w:val="00CB78D0"/>
    <w:rsid w:val="00CD7250"/>
    <w:rsid w:val="00D31159"/>
    <w:rsid w:val="00D354F0"/>
    <w:rsid w:val="00D407A0"/>
    <w:rsid w:val="00D47FC3"/>
    <w:rsid w:val="00D609D9"/>
    <w:rsid w:val="00D7235D"/>
    <w:rsid w:val="00D73B72"/>
    <w:rsid w:val="00D81428"/>
    <w:rsid w:val="00D951B6"/>
    <w:rsid w:val="00DF3417"/>
    <w:rsid w:val="00E72424"/>
    <w:rsid w:val="00E84221"/>
    <w:rsid w:val="00E93459"/>
    <w:rsid w:val="00F03255"/>
    <w:rsid w:val="00F50D0F"/>
    <w:rsid w:val="00FC2F9E"/>
    <w:rsid w:val="00FC6BC4"/>
    <w:rsid w:val="00FD7A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A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1DD7"/>
    <w:pPr>
      <w:spacing w:after="0" w:line="240" w:lineRule="auto"/>
    </w:pPr>
  </w:style>
  <w:style w:type="paragraph" w:styleId="Nagwek">
    <w:name w:val="header"/>
    <w:basedOn w:val="Normalny"/>
    <w:link w:val="NagwekZnak"/>
    <w:uiPriority w:val="99"/>
    <w:unhideWhenUsed/>
    <w:rsid w:val="007013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34E"/>
  </w:style>
  <w:style w:type="paragraph" w:styleId="Stopka">
    <w:name w:val="footer"/>
    <w:basedOn w:val="Normalny"/>
    <w:link w:val="StopkaZnak"/>
    <w:unhideWhenUsed/>
    <w:rsid w:val="00701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34E"/>
  </w:style>
  <w:style w:type="paragraph" w:customStyle="1" w:styleId="Gwka">
    <w:name w:val="Główka"/>
    <w:basedOn w:val="Normalny"/>
    <w:rsid w:val="0070134E"/>
    <w:pPr>
      <w:suppressLineNumbers/>
      <w:tabs>
        <w:tab w:val="center" w:pos="4536"/>
        <w:tab w:val="right" w:pos="9072"/>
      </w:tabs>
      <w:suppressAutoHyphens/>
      <w:spacing w:after="0" w:line="100" w:lineRule="atLeast"/>
    </w:pPr>
    <w:rPr>
      <w:rFonts w:ascii="Calibri" w:eastAsia="DejaVu Sans" w:hAnsi="Calibri" w:cs="Calibri"/>
      <w:color w:val="000000"/>
      <w:sz w:val="24"/>
      <w:szCs w:val="24"/>
    </w:rPr>
  </w:style>
  <w:style w:type="paragraph" w:styleId="Tekstdymka">
    <w:name w:val="Balloon Text"/>
    <w:basedOn w:val="Normalny"/>
    <w:link w:val="TekstdymkaZnak"/>
    <w:uiPriority w:val="99"/>
    <w:semiHidden/>
    <w:unhideWhenUsed/>
    <w:rsid w:val="00701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134E"/>
    <w:rPr>
      <w:rFonts w:ascii="Tahoma" w:hAnsi="Tahoma" w:cs="Tahoma"/>
      <w:sz w:val="16"/>
      <w:szCs w:val="16"/>
    </w:rPr>
  </w:style>
  <w:style w:type="paragraph" w:styleId="Zwykytekst">
    <w:name w:val="Plain Text"/>
    <w:basedOn w:val="Normalny"/>
    <w:link w:val="ZwykytekstZnak"/>
    <w:uiPriority w:val="99"/>
    <w:unhideWhenUsed/>
    <w:rsid w:val="00D951B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D951B6"/>
    <w:rPr>
      <w:rFonts w:ascii="Consolas" w:hAnsi="Consolas"/>
      <w:sz w:val="21"/>
      <w:szCs w:val="21"/>
    </w:rPr>
  </w:style>
  <w:style w:type="character" w:customStyle="1" w:styleId="FontStyle16">
    <w:name w:val="Font Style16"/>
    <w:rsid w:val="004259E4"/>
    <w:rPr>
      <w:rFonts w:ascii="Times New Roman" w:hAnsi="Times New Roman" w:cs="Times New Roman" w:hint="default"/>
      <w:sz w:val="24"/>
      <w:szCs w:val="24"/>
    </w:rPr>
  </w:style>
  <w:style w:type="paragraph" w:styleId="Tekstpodstawowy">
    <w:name w:val="Body Text"/>
    <w:basedOn w:val="Normalny"/>
    <w:link w:val="TekstpodstawowyZnak"/>
    <w:rsid w:val="004259E4"/>
    <w:pPr>
      <w:suppressAutoHyphens/>
      <w:spacing w:after="120" w:line="100" w:lineRule="atLeast"/>
    </w:pPr>
    <w:rPr>
      <w:rFonts w:ascii="Times New Roman" w:eastAsia="MS Mincho"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4259E4"/>
    <w:rPr>
      <w:rFonts w:ascii="Times New Roman" w:eastAsia="MS Mincho" w:hAnsi="Times New Roman" w:cs="Times New Roman"/>
      <w:kern w:val="1"/>
      <w:sz w:val="24"/>
      <w:szCs w:val="24"/>
      <w:lang w:eastAsia="ar-SA"/>
    </w:rPr>
  </w:style>
  <w:style w:type="paragraph" w:styleId="Tekstpodstawowywcity">
    <w:name w:val="Body Text Indent"/>
    <w:basedOn w:val="Normalny"/>
    <w:link w:val="TekstpodstawowywcityZnak"/>
    <w:rsid w:val="004259E4"/>
    <w:pPr>
      <w:suppressAutoHyphens/>
      <w:spacing w:line="100" w:lineRule="atLeast"/>
      <w:ind w:left="283" w:firstLine="709"/>
    </w:pPr>
    <w:rPr>
      <w:rFonts w:ascii="Times New Roman" w:eastAsia="MS Mincho"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4259E4"/>
    <w:rPr>
      <w:rFonts w:ascii="Times New Roman" w:eastAsia="MS Mincho" w:hAnsi="Times New Roman" w:cs="Times New Roman"/>
      <w:kern w:val="1"/>
      <w:sz w:val="24"/>
      <w:szCs w:val="24"/>
      <w:lang w:eastAsia="ar-SA"/>
    </w:rPr>
  </w:style>
  <w:style w:type="character" w:styleId="Hipercze">
    <w:name w:val="Hyperlink"/>
    <w:basedOn w:val="Domylnaczcionkaakapitu"/>
    <w:uiPriority w:val="99"/>
    <w:semiHidden/>
    <w:unhideWhenUsed/>
    <w:rsid w:val="00E93459"/>
    <w:rPr>
      <w:color w:val="0000FF"/>
      <w:u w:val="single"/>
    </w:rPr>
  </w:style>
  <w:style w:type="paragraph" w:styleId="Akapitzlist">
    <w:name w:val="List Paragraph"/>
    <w:basedOn w:val="Normalny"/>
    <w:uiPriority w:val="34"/>
    <w:qFormat/>
    <w:rsid w:val="00E93459"/>
    <w:pPr>
      <w:spacing w:after="0" w:line="240" w:lineRule="auto"/>
      <w:ind w:left="720"/>
      <w:contextualSpacing/>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1DD7"/>
    <w:pPr>
      <w:spacing w:after="0" w:line="240" w:lineRule="auto"/>
    </w:pPr>
  </w:style>
  <w:style w:type="paragraph" w:styleId="Nagwek">
    <w:name w:val="header"/>
    <w:basedOn w:val="Normalny"/>
    <w:link w:val="NagwekZnak"/>
    <w:uiPriority w:val="99"/>
    <w:unhideWhenUsed/>
    <w:rsid w:val="007013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134E"/>
  </w:style>
  <w:style w:type="paragraph" w:styleId="Stopka">
    <w:name w:val="footer"/>
    <w:basedOn w:val="Normalny"/>
    <w:link w:val="StopkaZnak"/>
    <w:unhideWhenUsed/>
    <w:rsid w:val="007013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34E"/>
  </w:style>
  <w:style w:type="paragraph" w:customStyle="1" w:styleId="Gwka">
    <w:name w:val="Główka"/>
    <w:basedOn w:val="Normalny"/>
    <w:rsid w:val="0070134E"/>
    <w:pPr>
      <w:suppressLineNumbers/>
      <w:tabs>
        <w:tab w:val="center" w:pos="4536"/>
        <w:tab w:val="right" w:pos="9072"/>
      </w:tabs>
      <w:suppressAutoHyphens/>
      <w:spacing w:after="0" w:line="100" w:lineRule="atLeast"/>
    </w:pPr>
    <w:rPr>
      <w:rFonts w:ascii="Calibri" w:eastAsia="DejaVu Sans" w:hAnsi="Calibri" w:cs="Calibri"/>
      <w:color w:val="000000"/>
      <w:sz w:val="24"/>
      <w:szCs w:val="24"/>
    </w:rPr>
  </w:style>
  <w:style w:type="paragraph" w:styleId="Tekstdymka">
    <w:name w:val="Balloon Text"/>
    <w:basedOn w:val="Normalny"/>
    <w:link w:val="TekstdymkaZnak"/>
    <w:uiPriority w:val="99"/>
    <w:semiHidden/>
    <w:unhideWhenUsed/>
    <w:rsid w:val="00701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134E"/>
    <w:rPr>
      <w:rFonts w:ascii="Tahoma" w:hAnsi="Tahoma" w:cs="Tahoma"/>
      <w:sz w:val="16"/>
      <w:szCs w:val="16"/>
    </w:rPr>
  </w:style>
  <w:style w:type="paragraph" w:styleId="Zwykytekst">
    <w:name w:val="Plain Text"/>
    <w:basedOn w:val="Normalny"/>
    <w:link w:val="ZwykytekstZnak"/>
    <w:uiPriority w:val="99"/>
    <w:unhideWhenUsed/>
    <w:rsid w:val="00D951B6"/>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D951B6"/>
    <w:rPr>
      <w:rFonts w:ascii="Consolas" w:hAnsi="Consolas"/>
      <w:sz w:val="21"/>
      <w:szCs w:val="21"/>
    </w:rPr>
  </w:style>
  <w:style w:type="character" w:customStyle="1" w:styleId="FontStyle16">
    <w:name w:val="Font Style16"/>
    <w:rsid w:val="004259E4"/>
    <w:rPr>
      <w:rFonts w:ascii="Times New Roman" w:hAnsi="Times New Roman" w:cs="Times New Roman" w:hint="default"/>
      <w:sz w:val="24"/>
      <w:szCs w:val="24"/>
    </w:rPr>
  </w:style>
  <w:style w:type="paragraph" w:styleId="Tekstpodstawowy">
    <w:name w:val="Body Text"/>
    <w:basedOn w:val="Normalny"/>
    <w:link w:val="TekstpodstawowyZnak"/>
    <w:rsid w:val="004259E4"/>
    <w:pPr>
      <w:suppressAutoHyphens/>
      <w:spacing w:after="120" w:line="100" w:lineRule="atLeast"/>
    </w:pPr>
    <w:rPr>
      <w:rFonts w:ascii="Times New Roman" w:eastAsia="MS Mincho"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4259E4"/>
    <w:rPr>
      <w:rFonts w:ascii="Times New Roman" w:eastAsia="MS Mincho" w:hAnsi="Times New Roman" w:cs="Times New Roman"/>
      <w:kern w:val="1"/>
      <w:sz w:val="24"/>
      <w:szCs w:val="24"/>
      <w:lang w:eastAsia="ar-SA"/>
    </w:rPr>
  </w:style>
  <w:style w:type="paragraph" w:styleId="Tekstpodstawowywcity">
    <w:name w:val="Body Text Indent"/>
    <w:basedOn w:val="Normalny"/>
    <w:link w:val="TekstpodstawowywcityZnak"/>
    <w:rsid w:val="004259E4"/>
    <w:pPr>
      <w:suppressAutoHyphens/>
      <w:spacing w:line="100" w:lineRule="atLeast"/>
      <w:ind w:left="283" w:firstLine="709"/>
    </w:pPr>
    <w:rPr>
      <w:rFonts w:ascii="Times New Roman" w:eastAsia="MS Mincho" w:hAnsi="Times New Roman" w:cs="Times New Roman"/>
      <w:kern w:val="1"/>
      <w:sz w:val="24"/>
      <w:szCs w:val="24"/>
      <w:lang w:eastAsia="ar-SA"/>
    </w:rPr>
  </w:style>
  <w:style w:type="character" w:customStyle="1" w:styleId="TekstpodstawowywcityZnak">
    <w:name w:val="Tekst podstawowy wcięty Znak"/>
    <w:basedOn w:val="Domylnaczcionkaakapitu"/>
    <w:link w:val="Tekstpodstawowywcity"/>
    <w:rsid w:val="004259E4"/>
    <w:rPr>
      <w:rFonts w:ascii="Times New Roman" w:eastAsia="MS Mincho" w:hAnsi="Times New Roman" w:cs="Times New Roman"/>
      <w:kern w:val="1"/>
      <w:sz w:val="24"/>
      <w:szCs w:val="24"/>
      <w:lang w:eastAsia="ar-SA"/>
    </w:rPr>
  </w:style>
  <w:style w:type="character" w:styleId="Hipercze">
    <w:name w:val="Hyperlink"/>
    <w:basedOn w:val="Domylnaczcionkaakapitu"/>
    <w:uiPriority w:val="99"/>
    <w:semiHidden/>
    <w:unhideWhenUsed/>
    <w:rsid w:val="00E93459"/>
    <w:rPr>
      <w:color w:val="0000FF"/>
      <w:u w:val="single"/>
    </w:rPr>
  </w:style>
  <w:style w:type="paragraph" w:styleId="Akapitzlist">
    <w:name w:val="List Paragraph"/>
    <w:basedOn w:val="Normalny"/>
    <w:uiPriority w:val="34"/>
    <w:qFormat/>
    <w:rsid w:val="00E93459"/>
    <w:pPr>
      <w:spacing w:after="0" w:line="240" w:lineRule="auto"/>
      <w:ind w:left="720"/>
      <w:contextualSpacing/>
    </w:pPr>
    <w:rPr>
      <w:rFonts w:ascii="Times New Roman" w:eastAsia="MS Mincho"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0134898">
      <w:bodyDiv w:val="1"/>
      <w:marLeft w:val="0"/>
      <w:marRight w:val="0"/>
      <w:marTop w:val="0"/>
      <w:marBottom w:val="0"/>
      <w:divBdr>
        <w:top w:val="none" w:sz="0" w:space="0" w:color="auto"/>
        <w:left w:val="none" w:sz="0" w:space="0" w:color="auto"/>
        <w:bottom w:val="none" w:sz="0" w:space="0" w:color="auto"/>
        <w:right w:val="none" w:sz="0" w:space="0" w:color="auto"/>
      </w:divBdr>
    </w:div>
    <w:div w:id="1825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5F0CB-8C5B-4409-BFBA-3E59A418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214</Words>
  <Characters>1288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Wyższa Szkoła Europejska w Krakowie</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aweglarz</dc:creator>
  <cp:lastModifiedBy>aweglarz</cp:lastModifiedBy>
  <cp:revision>6</cp:revision>
  <cp:lastPrinted>2015-10-02T16:20:00Z</cp:lastPrinted>
  <dcterms:created xsi:type="dcterms:W3CDTF">2015-10-02T16:23:00Z</dcterms:created>
  <dcterms:modified xsi:type="dcterms:W3CDTF">2016-01-30T08:05:00Z</dcterms:modified>
</cp:coreProperties>
</file>